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03FA7" w14:textId="77777777" w:rsidR="0006197B" w:rsidRPr="0006197B" w:rsidRDefault="0006197B" w:rsidP="0006197B">
      <w:pPr>
        <w:pBdr>
          <w:bottom w:val="single" w:sz="36" w:space="0" w:color="F26849"/>
        </w:pBdr>
        <w:shd w:val="clear" w:color="auto" w:fill="FFFFFF"/>
        <w:outlineLvl w:val="1"/>
        <w:rPr>
          <w:rFonts w:ascii="Helvetica" w:eastAsia="Times New Roman" w:hAnsi="Helvetica" w:cs="Times New Roman"/>
          <w:color w:val="666666"/>
          <w:sz w:val="33"/>
          <w:szCs w:val="33"/>
        </w:rPr>
      </w:pPr>
      <w:r w:rsidRPr="0006197B">
        <w:rPr>
          <w:rFonts w:ascii="Helvetica" w:eastAsia="Times New Roman" w:hAnsi="Helvetica" w:cs="Times New Roman"/>
          <w:color w:val="666666"/>
          <w:sz w:val="33"/>
          <w:szCs w:val="33"/>
        </w:rPr>
        <w:t>Mentions légales</w:t>
      </w:r>
    </w:p>
    <w:p w14:paraId="4AB6BD96" w14:textId="77777777" w:rsidR="00896787" w:rsidRPr="00896787" w:rsidRDefault="0006197B" w:rsidP="00896787">
      <w:pPr>
        <w:pStyle w:val="Titre1"/>
        <w:spacing w:before="120" w:after="120" w:line="288" w:lineRule="atLeast"/>
        <w:rPr>
          <w:rFonts w:eastAsia="Times New Roman" w:cs="Times New Roman"/>
          <w:b w:val="0"/>
          <w:bCs w:val="0"/>
          <w:color w:val="122844"/>
        </w:rPr>
      </w:pPr>
      <w:r w:rsidRPr="0006197B">
        <w:rPr>
          <w:rFonts w:ascii="Helvetica" w:hAnsi="Helvetica" w:cs="Times New Roman"/>
          <w:color w:val="4E4E4E"/>
          <w:sz w:val="23"/>
          <w:szCs w:val="23"/>
        </w:rPr>
        <w:t>Hébergeur du site </w:t>
      </w:r>
      <w:r w:rsidRPr="0006197B">
        <w:rPr>
          <w:rFonts w:ascii="Helvetica" w:hAnsi="Helvetica" w:cs="Times New Roman"/>
          <w:color w:val="4E4E4E"/>
          <w:sz w:val="23"/>
          <w:szCs w:val="23"/>
        </w:rPr>
        <w:br/>
      </w:r>
      <w:r w:rsidR="00896787" w:rsidRPr="00896787">
        <w:rPr>
          <w:rFonts w:eastAsia="Times New Roman" w:cs="Times New Roman"/>
          <w:b w:val="0"/>
          <w:bCs w:val="0"/>
          <w:color w:val="122844"/>
        </w:rPr>
        <w:t>OVH</w:t>
      </w:r>
    </w:p>
    <w:p w14:paraId="5F940E1D" w14:textId="77777777" w:rsidR="00896787" w:rsidRPr="00896787" w:rsidRDefault="00896787" w:rsidP="00896787">
      <w:pPr>
        <w:pStyle w:val="Titre1"/>
        <w:spacing w:before="120" w:after="120" w:line="288" w:lineRule="atLeast"/>
        <w:rPr>
          <w:rFonts w:eastAsia="Times New Roman" w:cs="Times New Roman"/>
          <w:b w:val="0"/>
          <w:bCs w:val="0"/>
          <w:color w:val="122844"/>
          <w:sz w:val="83"/>
          <w:szCs w:val="83"/>
        </w:rPr>
      </w:pPr>
      <w:r w:rsidRPr="00896787">
        <w:rPr>
          <w:rFonts w:eastAsia="Times New Roman" w:cs="Times New Roman"/>
          <w:color w:val="122844"/>
          <w:sz w:val="26"/>
          <w:szCs w:val="26"/>
        </w:rPr>
        <w:t>SAS au capital de 10 069 020 €</w:t>
      </w:r>
      <w:r w:rsidRPr="00896787">
        <w:rPr>
          <w:rFonts w:eastAsia="Times New Roman" w:cs="Times New Roman"/>
          <w:color w:val="122844"/>
          <w:sz w:val="26"/>
          <w:szCs w:val="26"/>
        </w:rPr>
        <w:br/>
        <w:t>RCS Lille Métropole 424 761 419 00045</w:t>
      </w:r>
      <w:r w:rsidRPr="00896787">
        <w:rPr>
          <w:rFonts w:eastAsia="Times New Roman" w:cs="Times New Roman"/>
          <w:color w:val="122844"/>
          <w:sz w:val="26"/>
          <w:szCs w:val="26"/>
        </w:rPr>
        <w:br/>
        <w:t>Code APE 2620Z</w:t>
      </w:r>
      <w:r w:rsidRPr="00896787">
        <w:rPr>
          <w:rFonts w:eastAsia="Times New Roman" w:cs="Times New Roman"/>
          <w:color w:val="122844"/>
          <w:sz w:val="26"/>
          <w:szCs w:val="26"/>
        </w:rPr>
        <w:br/>
        <w:t>N° TVA : FR 22 424 761 419</w:t>
      </w:r>
      <w:r w:rsidRPr="00896787">
        <w:rPr>
          <w:rFonts w:eastAsia="Times New Roman" w:cs="Times New Roman"/>
          <w:color w:val="122844"/>
          <w:sz w:val="26"/>
          <w:szCs w:val="26"/>
        </w:rPr>
        <w:br/>
        <w:t>Siège social : 2 rue Kellermann - 59100 Roubaix - France</w:t>
      </w:r>
    </w:p>
    <w:p w14:paraId="4DEE5A95" w14:textId="77777777" w:rsidR="0006197B" w:rsidRDefault="0006197B" w:rsidP="0006197B">
      <w:pPr>
        <w:shd w:val="clear" w:color="auto" w:fill="FFFFFF"/>
        <w:spacing w:line="375" w:lineRule="atLeast"/>
        <w:rPr>
          <w:rFonts w:ascii="Helvetica" w:hAnsi="Helvetica" w:cs="Times New Roman"/>
          <w:color w:val="4E4E4E"/>
          <w:sz w:val="23"/>
          <w:szCs w:val="23"/>
        </w:rPr>
      </w:pPr>
    </w:p>
    <w:p w14:paraId="4C15DD1F"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p>
    <w:p w14:paraId="7DD0C3AD"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b/>
          <w:bCs/>
          <w:color w:val="4E4E4E"/>
          <w:sz w:val="23"/>
          <w:szCs w:val="23"/>
        </w:rPr>
        <w:br/>
      </w:r>
      <w:bookmarkStart w:id="0" w:name="_GoBack"/>
      <w:bookmarkEnd w:id="0"/>
      <w:r w:rsidRPr="0006197B">
        <w:rPr>
          <w:rFonts w:ascii="Helvetica" w:hAnsi="Helvetica" w:cs="Times New Roman"/>
          <w:b/>
          <w:bCs/>
          <w:color w:val="4E4E4E"/>
          <w:sz w:val="23"/>
          <w:szCs w:val="23"/>
        </w:rPr>
        <w:t xml:space="preserve">CONDITIONS GÉNÉRALES D’UTILISATION DU SITE </w:t>
      </w:r>
      <w:r>
        <w:rPr>
          <w:rFonts w:ascii="Helvetica" w:hAnsi="Helvetica" w:cs="Times New Roman"/>
          <w:b/>
          <w:bCs/>
          <w:color w:val="4E4E4E"/>
          <w:sz w:val="23"/>
          <w:szCs w:val="23"/>
        </w:rPr>
        <w:t>MOBILE SHARING</w:t>
      </w:r>
      <w:r w:rsidRPr="0006197B">
        <w:rPr>
          <w:rFonts w:ascii="Helvetica" w:hAnsi="Helvetica" w:cs="Times New Roman"/>
          <w:b/>
          <w:bCs/>
          <w:color w:val="4E4E4E"/>
          <w:sz w:val="23"/>
          <w:szCs w:val="23"/>
        </w:rPr>
        <w:t>.COM</w:t>
      </w:r>
    </w:p>
    <w:p w14:paraId="4CEFC6BF"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Pr>
          <w:rFonts w:ascii="Helvetica" w:hAnsi="Helvetica" w:cs="Times New Roman"/>
          <w:color w:val="4E4E4E"/>
          <w:sz w:val="23"/>
          <w:szCs w:val="23"/>
        </w:rPr>
        <w:t>Mobile Sharing</w:t>
      </w:r>
      <w:r w:rsidRPr="0006197B">
        <w:rPr>
          <w:rFonts w:ascii="Helvetica" w:hAnsi="Helvetica" w:cs="Times New Roman"/>
          <w:color w:val="4E4E4E"/>
          <w:sz w:val="23"/>
          <w:szCs w:val="23"/>
        </w:rPr>
        <w:t xml:space="preserve">, édite un site d’information couvrant l’actualité internationale économique, </w:t>
      </w:r>
      <w:proofErr w:type="gramStart"/>
      <w:r w:rsidRPr="0006197B">
        <w:rPr>
          <w:rFonts w:ascii="Helvetica" w:hAnsi="Helvetica" w:cs="Times New Roman"/>
          <w:color w:val="4E4E4E"/>
          <w:sz w:val="23"/>
          <w:szCs w:val="23"/>
        </w:rPr>
        <w:t>sociale ,</w:t>
      </w:r>
      <w:proofErr w:type="gramEnd"/>
      <w:r w:rsidRPr="0006197B">
        <w:rPr>
          <w:rFonts w:ascii="Helvetica" w:hAnsi="Helvetica" w:cs="Times New Roman"/>
          <w:color w:val="4E4E4E"/>
          <w:sz w:val="23"/>
          <w:szCs w:val="23"/>
        </w:rPr>
        <w:t xml:space="preserve"> culturelle , sportive et publicitaires. www.</w:t>
      </w:r>
      <w:r>
        <w:rPr>
          <w:rFonts w:ascii="Helvetica" w:hAnsi="Helvetica" w:cs="Times New Roman"/>
          <w:color w:val="4E4E4E"/>
          <w:sz w:val="23"/>
          <w:szCs w:val="23"/>
        </w:rPr>
        <w:t>Mobile Sharing</w:t>
      </w:r>
      <w:r w:rsidRPr="0006197B">
        <w:rPr>
          <w:rFonts w:ascii="Helvetica" w:hAnsi="Helvetica" w:cs="Times New Roman"/>
          <w:color w:val="4E4E4E"/>
          <w:sz w:val="23"/>
          <w:szCs w:val="23"/>
        </w:rPr>
        <w:t>.com, ci-après dénommé le SITE, permettant également l’accès à des services complémentaires.</w:t>
      </w:r>
    </w:p>
    <w:p w14:paraId="25A873D1"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Les présentes conditions générales d’utilisation ont pour objet de définir les modalités, conditions d’accès et d’utilisation du SITE par l’internaute, ci-après dénommé l’UTILISATEUR, ainsi que les conditions dans lesquelles l’EDITEUR, met à sa disposition les services disponibles sur le SITE.</w:t>
      </w:r>
    </w:p>
    <w:p w14:paraId="4A6FD804"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 xml:space="preserve">Le SITE </w:t>
      </w:r>
      <w:r>
        <w:rPr>
          <w:rFonts w:ascii="Helvetica" w:hAnsi="Helvetica" w:cs="Times New Roman"/>
          <w:color w:val="4E4E4E"/>
          <w:sz w:val="23"/>
          <w:szCs w:val="23"/>
        </w:rPr>
        <w:t>Mobile Sharing</w:t>
      </w:r>
      <w:r w:rsidRPr="0006197B">
        <w:rPr>
          <w:rFonts w:ascii="Helvetica" w:hAnsi="Helvetica" w:cs="Times New Roman"/>
          <w:color w:val="4E4E4E"/>
          <w:sz w:val="23"/>
          <w:szCs w:val="23"/>
        </w:rPr>
        <w:t>.com est proposé à l’UTILISATEUR sous réserve de l’acceptation inconditionnelle par lui des présentes conditions générales d’utilisation.</w:t>
      </w:r>
    </w:p>
    <w:p w14:paraId="3FBEE90B"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La navigation dans le SITE et/ou l’inscription à un service emporte de plein droit acceptation expresse et sans réserve des présentes conditions générales d’utilisation par l’UTILISATEUR.</w:t>
      </w:r>
    </w:p>
    <w:p w14:paraId="19FF31CD"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b/>
          <w:bCs/>
          <w:color w:val="4E4E4E"/>
          <w:sz w:val="23"/>
          <w:szCs w:val="23"/>
        </w:rPr>
        <w:t>Propriété intellectuelle</w:t>
      </w:r>
    </w:p>
    <w:p w14:paraId="6E26410A"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 SITE ainsi que toutes les données, informations, textes, graphiques, images, sons et vidéos figurant sur le SITE font l’objet d’une protection au titre des droits d’auteur et des droits de propriété intellectuelle.</w:t>
      </w:r>
    </w:p>
    <w:p w14:paraId="4C9A05FB"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 xml:space="preserve">Conformément aux dispositions du code de la propriété intellectuelle, seule est permise l’utilisation pour un usage privé sous réserve de dispositions différentes, voire plus restrictives, du code de la propriété intellectuelle. Il est cependant interdit à l’UTILISATEUR, en dehors de cet usage, de copier, reproduire diffuser, vendre publier, </w:t>
      </w:r>
      <w:r w:rsidRPr="0006197B">
        <w:rPr>
          <w:rFonts w:ascii="Helvetica" w:hAnsi="Helvetica" w:cs="Times New Roman"/>
          <w:color w:val="4E4E4E"/>
          <w:sz w:val="23"/>
          <w:szCs w:val="23"/>
        </w:rPr>
        <w:lastRenderedPageBreak/>
        <w:t xml:space="preserve">exploiter de toute autre manière et diffuser dans un autre format sous </w:t>
      </w:r>
      <w:proofErr w:type="gramStart"/>
      <w:r w:rsidRPr="0006197B">
        <w:rPr>
          <w:rFonts w:ascii="Helvetica" w:hAnsi="Helvetica" w:cs="Times New Roman"/>
          <w:color w:val="4E4E4E"/>
          <w:sz w:val="23"/>
          <w:szCs w:val="23"/>
        </w:rPr>
        <w:t>forme électronique ou autres</w:t>
      </w:r>
      <w:proofErr w:type="gramEnd"/>
      <w:r w:rsidRPr="0006197B">
        <w:rPr>
          <w:rFonts w:ascii="Helvetica" w:hAnsi="Helvetica" w:cs="Times New Roman"/>
          <w:color w:val="4E4E4E"/>
          <w:sz w:val="23"/>
          <w:szCs w:val="23"/>
        </w:rPr>
        <w:t>, les informations présentes sur le SITE.</w:t>
      </w:r>
    </w:p>
    <w:p w14:paraId="4BE45702"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 xml:space="preserve">En revanche, les médias sont autorisés à citer les articles de </w:t>
      </w:r>
      <w:r>
        <w:rPr>
          <w:rFonts w:ascii="Helvetica" w:hAnsi="Helvetica" w:cs="Times New Roman"/>
          <w:color w:val="4E4E4E"/>
          <w:sz w:val="23"/>
          <w:szCs w:val="23"/>
        </w:rPr>
        <w:t>Mobile Sharing</w:t>
      </w:r>
      <w:r w:rsidRPr="0006197B">
        <w:rPr>
          <w:rFonts w:ascii="Helvetica" w:hAnsi="Helvetica" w:cs="Times New Roman"/>
          <w:color w:val="4E4E4E"/>
          <w:sz w:val="23"/>
          <w:szCs w:val="23"/>
        </w:rPr>
        <w:t xml:space="preserve"> sur leur site, à condition de :</w:t>
      </w:r>
    </w:p>
    <w:p w14:paraId="11EAC5FD" w14:textId="77777777" w:rsidR="0006197B" w:rsidRPr="0006197B" w:rsidRDefault="0006197B" w:rsidP="0006197B">
      <w:pPr>
        <w:numPr>
          <w:ilvl w:val="0"/>
          <w:numId w:val="1"/>
        </w:numPr>
        <w:shd w:val="clear" w:color="auto" w:fill="FFFFFF"/>
        <w:spacing w:before="100" w:beforeAutospacing="1" w:after="100" w:afterAutospacing="1"/>
        <w:rPr>
          <w:rFonts w:ascii="Helvetica" w:eastAsia="Times New Roman" w:hAnsi="Helvetica" w:cs="Times New Roman"/>
          <w:color w:val="4E4E4E"/>
          <w:sz w:val="23"/>
          <w:szCs w:val="23"/>
        </w:rPr>
      </w:pPr>
      <w:r w:rsidRPr="0006197B">
        <w:rPr>
          <w:rFonts w:ascii="Helvetica" w:eastAsia="Times New Roman" w:hAnsi="Helvetica" w:cs="Times New Roman"/>
          <w:color w:val="4E4E4E"/>
          <w:sz w:val="23"/>
          <w:szCs w:val="23"/>
        </w:rPr>
        <w:t>Mentionner en-dessous du titre la source (</w:t>
      </w:r>
      <w:r>
        <w:rPr>
          <w:rFonts w:ascii="Helvetica" w:eastAsia="Times New Roman" w:hAnsi="Helvetica" w:cs="Times New Roman"/>
          <w:color w:val="4E4E4E"/>
          <w:sz w:val="23"/>
          <w:szCs w:val="23"/>
        </w:rPr>
        <w:t>Mobile Sharing</w:t>
      </w:r>
      <w:r w:rsidRPr="0006197B">
        <w:rPr>
          <w:rFonts w:ascii="Helvetica" w:eastAsia="Times New Roman" w:hAnsi="Helvetica" w:cs="Times New Roman"/>
          <w:color w:val="4E4E4E"/>
          <w:sz w:val="23"/>
          <w:szCs w:val="23"/>
        </w:rPr>
        <w:t>.com)</w:t>
      </w:r>
    </w:p>
    <w:p w14:paraId="76BA41B7" w14:textId="77777777" w:rsidR="0006197B" w:rsidRPr="0006197B" w:rsidRDefault="0006197B" w:rsidP="0006197B">
      <w:pPr>
        <w:numPr>
          <w:ilvl w:val="0"/>
          <w:numId w:val="1"/>
        </w:numPr>
        <w:shd w:val="clear" w:color="auto" w:fill="FFFFFF"/>
        <w:spacing w:before="100" w:beforeAutospacing="1" w:afterAutospacing="1"/>
        <w:rPr>
          <w:rFonts w:ascii="Helvetica" w:eastAsia="Times New Roman" w:hAnsi="Helvetica" w:cs="Times New Roman"/>
          <w:color w:val="4E4E4E"/>
          <w:sz w:val="23"/>
          <w:szCs w:val="23"/>
        </w:rPr>
      </w:pPr>
      <w:r w:rsidRPr="0006197B">
        <w:rPr>
          <w:rFonts w:ascii="Helvetica" w:eastAsia="Times New Roman" w:hAnsi="Helvetica" w:cs="Times New Roman"/>
          <w:color w:val="4E4E4E"/>
          <w:sz w:val="23"/>
          <w:szCs w:val="23"/>
        </w:rPr>
        <w:t>Copier </w:t>
      </w:r>
      <w:r w:rsidRPr="0006197B">
        <w:rPr>
          <w:rFonts w:ascii="Helvetica" w:eastAsia="Times New Roman" w:hAnsi="Helvetica" w:cs="Times New Roman"/>
          <w:b/>
          <w:bCs/>
          <w:color w:val="4E4E4E"/>
          <w:sz w:val="23"/>
          <w:szCs w:val="23"/>
        </w:rPr>
        <w:t>seulement </w:t>
      </w:r>
      <w:r w:rsidRPr="0006197B">
        <w:rPr>
          <w:rFonts w:ascii="Helvetica" w:eastAsia="Times New Roman" w:hAnsi="Helvetica" w:cs="Times New Roman"/>
          <w:color w:val="4E4E4E"/>
          <w:sz w:val="23"/>
          <w:szCs w:val="23"/>
        </w:rPr>
        <w:t>les deux premiers paragraphes</w:t>
      </w:r>
    </w:p>
    <w:p w14:paraId="6277FC45" w14:textId="77777777" w:rsidR="0006197B" w:rsidRPr="0006197B" w:rsidRDefault="0006197B" w:rsidP="0006197B">
      <w:pPr>
        <w:numPr>
          <w:ilvl w:val="0"/>
          <w:numId w:val="1"/>
        </w:numPr>
        <w:shd w:val="clear" w:color="auto" w:fill="FFFFFF"/>
        <w:spacing w:before="100" w:beforeAutospacing="1"/>
        <w:rPr>
          <w:rFonts w:ascii="Helvetica" w:eastAsia="Times New Roman" w:hAnsi="Helvetica" w:cs="Times New Roman"/>
          <w:color w:val="4E4E4E"/>
          <w:sz w:val="23"/>
          <w:szCs w:val="23"/>
        </w:rPr>
      </w:pPr>
      <w:r w:rsidRPr="0006197B">
        <w:rPr>
          <w:rFonts w:ascii="Helvetica" w:eastAsia="Times New Roman" w:hAnsi="Helvetica" w:cs="Times New Roman"/>
          <w:b/>
          <w:bCs/>
          <w:color w:val="4E4E4E"/>
          <w:sz w:val="23"/>
          <w:szCs w:val="23"/>
        </w:rPr>
        <w:t>Renvoyer ensuite, avec un lien, vers l’article sur </w:t>
      </w:r>
      <w:r>
        <w:rPr>
          <w:rFonts w:ascii="Helvetica" w:eastAsia="Times New Roman" w:hAnsi="Helvetica" w:cs="Times New Roman"/>
          <w:b/>
          <w:bCs/>
          <w:color w:val="4E4E4E"/>
          <w:sz w:val="23"/>
          <w:szCs w:val="23"/>
        </w:rPr>
        <w:t>Mobile Sharing</w:t>
      </w:r>
      <w:r w:rsidRPr="0006197B">
        <w:rPr>
          <w:rFonts w:ascii="Helvetica" w:eastAsia="Times New Roman" w:hAnsi="Helvetica" w:cs="Times New Roman"/>
          <w:b/>
          <w:bCs/>
          <w:color w:val="4E4E4E"/>
          <w:sz w:val="23"/>
          <w:szCs w:val="23"/>
        </w:rPr>
        <w:t>.com</w:t>
      </w:r>
    </w:p>
    <w:p w14:paraId="3015C766"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La violation de ces dispositions impératives soumet le contrevenant et toute personne responsables aux peines pénales et civiles prévues par la loi.</w:t>
      </w:r>
    </w:p>
    <w:p w14:paraId="4E8F4FD9"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 xml:space="preserve">La marque </w:t>
      </w:r>
      <w:r>
        <w:rPr>
          <w:rFonts w:ascii="Helvetica" w:hAnsi="Helvetica" w:cs="Times New Roman"/>
          <w:color w:val="4E4E4E"/>
          <w:sz w:val="23"/>
          <w:szCs w:val="23"/>
        </w:rPr>
        <w:t>MOBILE SHARING</w:t>
      </w:r>
      <w:r w:rsidRPr="0006197B">
        <w:rPr>
          <w:rFonts w:ascii="Helvetica" w:hAnsi="Helvetica" w:cs="Times New Roman"/>
          <w:color w:val="4E4E4E"/>
          <w:sz w:val="23"/>
          <w:szCs w:val="23"/>
        </w:rPr>
        <w:t xml:space="preserve"> est une marque déposée </w:t>
      </w:r>
      <w:r>
        <w:rPr>
          <w:rFonts w:ascii="Helvetica" w:hAnsi="Helvetica" w:cs="Times New Roman"/>
          <w:color w:val="4E4E4E"/>
          <w:sz w:val="23"/>
          <w:szCs w:val="23"/>
        </w:rPr>
        <w:t>Mobile Sharing</w:t>
      </w:r>
      <w:r w:rsidRPr="0006197B">
        <w:rPr>
          <w:rFonts w:ascii="Helvetica" w:hAnsi="Helvetica" w:cs="Times New Roman"/>
          <w:color w:val="4E4E4E"/>
          <w:sz w:val="23"/>
          <w:szCs w:val="23"/>
        </w:rPr>
        <w:t xml:space="preserve">, </w:t>
      </w:r>
      <w:proofErr w:type="spellStart"/>
      <w:r w:rsidRPr="0006197B">
        <w:rPr>
          <w:rFonts w:ascii="Helvetica" w:hAnsi="Helvetica" w:cs="Times New Roman"/>
          <w:color w:val="4E4E4E"/>
          <w:sz w:val="23"/>
          <w:szCs w:val="23"/>
        </w:rPr>
        <w:t>Proximity</w:t>
      </w:r>
      <w:proofErr w:type="spellEnd"/>
      <w:r w:rsidRPr="0006197B">
        <w:rPr>
          <w:rFonts w:ascii="Helvetica" w:hAnsi="Helvetica" w:cs="Times New Roman"/>
          <w:color w:val="4E4E4E"/>
          <w:sz w:val="23"/>
          <w:szCs w:val="23"/>
        </w:rPr>
        <w:t xml:space="preserve"> &amp; Care.</w:t>
      </w:r>
      <w:r>
        <w:rPr>
          <w:rFonts w:ascii="Helvetica" w:hAnsi="Helvetica" w:cs="Times New Roman"/>
          <w:color w:val="4E4E4E"/>
          <w:sz w:val="23"/>
          <w:szCs w:val="23"/>
        </w:rPr>
        <w:t xml:space="preserve"> </w:t>
      </w:r>
      <w:r w:rsidRPr="0006197B">
        <w:rPr>
          <w:rFonts w:ascii="Helvetica" w:hAnsi="Helvetica" w:cs="Times New Roman"/>
          <w:color w:val="4E4E4E"/>
          <w:sz w:val="23"/>
          <w:szCs w:val="23"/>
        </w:rPr>
        <w:t xml:space="preserve">Toute représentation et/ou reproduction, et/ou exploitation partielle ou totale de cette marque de quelque nature que ce soit est totalement </w:t>
      </w:r>
      <w:proofErr w:type="gramStart"/>
      <w:r w:rsidRPr="0006197B">
        <w:rPr>
          <w:rFonts w:ascii="Helvetica" w:hAnsi="Helvetica" w:cs="Times New Roman"/>
          <w:color w:val="4E4E4E"/>
          <w:sz w:val="23"/>
          <w:szCs w:val="23"/>
        </w:rPr>
        <w:t>prohibée</w:t>
      </w:r>
      <w:proofErr w:type="gramEnd"/>
      <w:r w:rsidRPr="0006197B">
        <w:rPr>
          <w:rFonts w:ascii="Helvetica" w:hAnsi="Helvetica" w:cs="Times New Roman"/>
          <w:color w:val="4E4E4E"/>
          <w:sz w:val="23"/>
          <w:szCs w:val="23"/>
        </w:rPr>
        <w:t>.</w:t>
      </w:r>
    </w:p>
    <w:p w14:paraId="6AF70FB8"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b/>
          <w:bCs/>
          <w:color w:val="4E4E4E"/>
          <w:sz w:val="23"/>
          <w:szCs w:val="23"/>
        </w:rPr>
        <w:t>Données personnelles</w:t>
      </w:r>
    </w:p>
    <w:p w14:paraId="23230885"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 SITE collecte certaines informations personnelles uniquement lorsque vous en êtes explicitement et préalablement averti. Aucune information d’identification ne sera mise à disposition de tiers sans votre autorisation explicite et préalable.</w:t>
      </w:r>
    </w:p>
    <w:p w14:paraId="120AA7C4"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Vous disposez d’un droit d’accès, d’information, de modification et de retrait vis à vis des données à caractère personnel vous concernant.</w:t>
      </w:r>
    </w:p>
    <w:p w14:paraId="3DD2CEB0"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Toute demande est à adresser par courrier recommandé AR à l’adresse ci-dessous :</w:t>
      </w:r>
    </w:p>
    <w:p w14:paraId="5B501086"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Pr>
          <w:rFonts w:ascii="Helvetica" w:hAnsi="Helvetica" w:cs="Times New Roman"/>
          <w:b/>
          <w:bCs/>
          <w:color w:val="4E4E4E"/>
          <w:sz w:val="23"/>
          <w:szCs w:val="23"/>
        </w:rPr>
        <w:t>Mobile Sharing</w:t>
      </w:r>
      <w:r w:rsidRPr="0006197B">
        <w:rPr>
          <w:rFonts w:ascii="Helvetica" w:hAnsi="Helvetica" w:cs="Times New Roman"/>
          <w:color w:val="4E4E4E"/>
          <w:sz w:val="23"/>
          <w:szCs w:val="23"/>
        </w:rPr>
        <w:br/>
      </w:r>
      <w:r>
        <w:rPr>
          <w:rFonts w:ascii="Helvetica" w:hAnsi="Helvetica" w:cs="Times New Roman"/>
          <w:color w:val="4E4E4E"/>
          <w:sz w:val="23"/>
          <w:szCs w:val="23"/>
        </w:rPr>
        <w:t>contact</w:t>
      </w:r>
      <w:r w:rsidRPr="0006197B">
        <w:rPr>
          <w:rFonts w:ascii="Helvetica" w:hAnsi="Helvetica" w:cs="Times New Roman"/>
          <w:color w:val="4E4E4E"/>
          <w:sz w:val="23"/>
          <w:szCs w:val="23"/>
        </w:rPr>
        <w:t>@</w:t>
      </w:r>
      <w:r>
        <w:rPr>
          <w:rFonts w:ascii="Helvetica" w:hAnsi="Helvetica" w:cs="Times New Roman"/>
          <w:color w:val="4E4E4E"/>
          <w:sz w:val="23"/>
          <w:szCs w:val="23"/>
        </w:rPr>
        <w:t>mobile.sharing</w:t>
      </w:r>
      <w:r w:rsidRPr="0006197B">
        <w:rPr>
          <w:rFonts w:ascii="Helvetica" w:hAnsi="Helvetica" w:cs="Times New Roman"/>
          <w:color w:val="4E4E4E"/>
          <w:sz w:val="23"/>
          <w:szCs w:val="23"/>
        </w:rPr>
        <w:t>.com</w:t>
      </w:r>
    </w:p>
    <w:p w14:paraId="2996D5AC"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b/>
          <w:bCs/>
          <w:color w:val="4E4E4E"/>
          <w:sz w:val="23"/>
          <w:szCs w:val="23"/>
        </w:rPr>
        <w:t>Responsabilité</w:t>
      </w:r>
    </w:p>
    <w:p w14:paraId="1A8FFE07"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Les informations et/ou documents figurant sur ce SITE et/ou accessibles par ce SITE proviennent de sources considérées comme étant fiables.</w:t>
      </w:r>
    </w:p>
    <w:p w14:paraId="21112484"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Toutefois, ces informations et/ou documents sont susceptibles de contenir des inexactitudes techniques et des erreurs typographiques.</w:t>
      </w:r>
    </w:p>
    <w:p w14:paraId="29B2AADB"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L’EDITEUR se réserve le droit de les corriger, dès que ces erreurs sont portées à sa connaissance.</w:t>
      </w:r>
    </w:p>
    <w:p w14:paraId="4651514D"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Il est fortement recommandé de vérifier l’exactitude et la pertinence des informations et/ou documents mis à disposition sur ce SITE.</w:t>
      </w:r>
    </w:p>
    <w:p w14:paraId="38A8C439"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Les informations et/ou documents disponibles sur ce SITE sont susceptibles d’être modifiés à tout moment, et peuvent avoir fait l’objet de mises à jour. En particulier, ils peuvent avoir fait l’objet d’une mise à jour entre le moment de leur téléchargement et celui où l’UTILISATEUR en prend connaissance.</w:t>
      </w:r>
    </w:p>
    <w:p w14:paraId="3D7CA2F6"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 xml:space="preserve">L’utilisation des informations et/ou documents disponibles sur ce SITE se fait sous l’entière et seule responsabilité de l’UTILISATEUR, qui assume la totalité des conséquences pouvant en découler, sans que l’EDITEUR puisse être </w:t>
      </w:r>
      <w:proofErr w:type="gramStart"/>
      <w:r w:rsidRPr="0006197B">
        <w:rPr>
          <w:rFonts w:ascii="Helvetica" w:hAnsi="Helvetica" w:cs="Times New Roman"/>
          <w:color w:val="4E4E4E"/>
          <w:sz w:val="23"/>
          <w:szCs w:val="23"/>
        </w:rPr>
        <w:t>recherché</w:t>
      </w:r>
      <w:proofErr w:type="gramEnd"/>
      <w:r w:rsidRPr="0006197B">
        <w:rPr>
          <w:rFonts w:ascii="Helvetica" w:hAnsi="Helvetica" w:cs="Times New Roman"/>
          <w:color w:val="4E4E4E"/>
          <w:sz w:val="23"/>
          <w:szCs w:val="23"/>
        </w:rPr>
        <w:t xml:space="preserve"> à ce titre, et sans recours contre ce dernier.</w:t>
      </w:r>
    </w:p>
    <w:p w14:paraId="7184928D"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L’EDITEUR ne pourra en aucun cas être tenu responsable de tout dommage de quelque nature qu’il soit résultant de l’interprétation ou de l’utilisation des informations et/ou documents disponibles sur ce SITE.</w:t>
      </w:r>
    </w:p>
    <w:p w14:paraId="05F72D9A"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b/>
          <w:bCs/>
          <w:color w:val="4E4E4E"/>
          <w:sz w:val="23"/>
          <w:szCs w:val="23"/>
        </w:rPr>
        <w:t>Disponibilité du SITE</w:t>
      </w:r>
    </w:p>
    <w:p w14:paraId="769D2284"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L’éditeur s’efforce de permettre l’accès au SITE 24 heures sur 24, 7 jours sur 7, sauf en cas de force majeure ou d’un événement hors du contrôle de l’EDITEUR, et sous réserve des éventuelles pannes et interventions de maintenance nécessaires au bon fonctionnement du SITE et de ses services. L’obligation de fourniture du SITE est limitée à une obligation de moyens</w:t>
      </w:r>
    </w:p>
    <w:p w14:paraId="05421D4A"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L’Editeur ne saurait être tenu responsable de tout dommage, quel qu’en soit la nature, résultant d’une indisponibilité du SITE et /ou des services complémentaires ou résultant de la présence de virus dans le SITE.</w:t>
      </w:r>
    </w:p>
    <w:p w14:paraId="546A52C2"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b/>
          <w:bCs/>
          <w:color w:val="4E4E4E"/>
          <w:sz w:val="23"/>
          <w:szCs w:val="23"/>
        </w:rPr>
        <w:br/>
        <w:t>Modification/ évolution / mise à jour</w:t>
      </w:r>
    </w:p>
    <w:p w14:paraId="0DF5C322" w14:textId="77777777" w:rsidR="0006197B" w:rsidRPr="0006197B" w:rsidRDefault="0006197B" w:rsidP="0006197B">
      <w:pPr>
        <w:shd w:val="clear" w:color="auto" w:fill="FFFFFF"/>
        <w:spacing w:after="300" w:line="375" w:lineRule="atLeast"/>
        <w:rPr>
          <w:rFonts w:ascii="Helvetica" w:hAnsi="Helvetica" w:cs="Times New Roman"/>
          <w:color w:val="4E4E4E"/>
          <w:sz w:val="23"/>
          <w:szCs w:val="23"/>
        </w:rPr>
      </w:pPr>
      <w:r w:rsidRPr="0006197B">
        <w:rPr>
          <w:rFonts w:ascii="Helvetica" w:hAnsi="Helvetica" w:cs="Times New Roman"/>
          <w:color w:val="4E4E4E"/>
          <w:sz w:val="23"/>
          <w:szCs w:val="23"/>
        </w:rPr>
        <w:t>L’EDITEUR se réserve la possibilité de modifier, à tout moment et sans préavis, les présentes conditions d’utilisation afin de les adapter aux évolutions légales, jurisprudentielles, éditoriales et/ou techniques.</w:t>
      </w:r>
    </w:p>
    <w:p w14:paraId="284B9CFC"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b/>
          <w:bCs/>
          <w:color w:val="4E4E4E"/>
          <w:sz w:val="23"/>
          <w:szCs w:val="23"/>
        </w:rPr>
        <w:br/>
        <w:t>Droit applicable et juridiction compétente</w:t>
      </w:r>
    </w:p>
    <w:p w14:paraId="77D23AC6" w14:textId="77777777" w:rsidR="0006197B" w:rsidRPr="0006197B" w:rsidRDefault="0006197B" w:rsidP="0006197B">
      <w:pPr>
        <w:shd w:val="clear" w:color="auto" w:fill="FFFFFF"/>
        <w:spacing w:line="375" w:lineRule="atLeast"/>
        <w:rPr>
          <w:rFonts w:ascii="Helvetica" w:hAnsi="Helvetica" w:cs="Times New Roman"/>
          <w:color w:val="4E4E4E"/>
          <w:sz w:val="23"/>
          <w:szCs w:val="23"/>
        </w:rPr>
      </w:pPr>
      <w:r w:rsidRPr="0006197B">
        <w:rPr>
          <w:rFonts w:ascii="Helvetica" w:hAnsi="Helvetica" w:cs="Times New Roman"/>
          <w:color w:val="4E4E4E"/>
          <w:sz w:val="23"/>
          <w:szCs w:val="23"/>
        </w:rPr>
        <w:t xml:space="preserve">Tant le présent SITE que les modalités et conditions de son utilisation sont régis par les lois applicables, quel que soit le lieu d’utilisation. La langue </w:t>
      </w:r>
      <w:proofErr w:type="gramStart"/>
      <w:r>
        <w:rPr>
          <w:rFonts w:ascii="Helvetica" w:hAnsi="Helvetica" w:cs="Times New Roman"/>
          <w:color w:val="4E4E4E"/>
          <w:sz w:val="23"/>
          <w:szCs w:val="23"/>
        </w:rPr>
        <w:t>des présents est</w:t>
      </w:r>
      <w:proofErr w:type="gramEnd"/>
      <w:r>
        <w:rPr>
          <w:rFonts w:ascii="Helvetica" w:hAnsi="Helvetica" w:cs="Times New Roman"/>
          <w:color w:val="4E4E4E"/>
          <w:sz w:val="23"/>
          <w:szCs w:val="23"/>
        </w:rPr>
        <w:t xml:space="preserve"> </w:t>
      </w:r>
      <w:r w:rsidRPr="0006197B">
        <w:rPr>
          <w:rFonts w:ascii="Helvetica" w:hAnsi="Helvetica" w:cs="Times New Roman"/>
          <w:color w:val="4E4E4E"/>
          <w:sz w:val="23"/>
          <w:szCs w:val="23"/>
        </w:rPr>
        <w:t xml:space="preserve">la langue française En cas </w:t>
      </w:r>
      <w:r>
        <w:rPr>
          <w:rFonts w:ascii="Helvetica" w:hAnsi="Helvetica" w:cs="Times New Roman"/>
          <w:color w:val="4E4E4E"/>
          <w:sz w:val="23"/>
          <w:szCs w:val="23"/>
        </w:rPr>
        <w:t>de litige, seuls les tribunaux Ivoiriens</w:t>
      </w:r>
      <w:r w:rsidRPr="0006197B">
        <w:rPr>
          <w:rFonts w:ascii="Helvetica" w:hAnsi="Helvetica" w:cs="Times New Roman"/>
          <w:color w:val="4E4E4E"/>
          <w:sz w:val="23"/>
          <w:szCs w:val="23"/>
        </w:rPr>
        <w:t xml:space="preserve"> seront compétents.</w:t>
      </w:r>
    </w:p>
    <w:p w14:paraId="5725A5DB" w14:textId="77777777" w:rsidR="0006197B" w:rsidRDefault="0006197B"/>
    <w:p w14:paraId="5A589A00" w14:textId="77777777" w:rsidR="0006197B" w:rsidRDefault="0006197B"/>
    <w:sectPr w:rsidR="0006197B" w:rsidSect="008122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257A4"/>
    <w:multiLevelType w:val="multilevel"/>
    <w:tmpl w:val="FB7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7B"/>
    <w:rsid w:val="0006197B"/>
    <w:rsid w:val="00812252"/>
    <w:rsid w:val="008967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2B6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967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06197B"/>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197B"/>
    <w:rPr>
      <w:rFonts w:ascii="Times" w:hAnsi="Times"/>
      <w:b/>
      <w:bCs/>
      <w:sz w:val="36"/>
      <w:szCs w:val="36"/>
    </w:rPr>
  </w:style>
  <w:style w:type="paragraph" w:styleId="NormalWeb">
    <w:name w:val="Normal (Web)"/>
    <w:basedOn w:val="Normal"/>
    <w:uiPriority w:val="99"/>
    <w:semiHidden/>
    <w:unhideWhenUsed/>
    <w:rsid w:val="0006197B"/>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89678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967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06197B"/>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197B"/>
    <w:rPr>
      <w:rFonts w:ascii="Times" w:hAnsi="Times"/>
      <w:b/>
      <w:bCs/>
      <w:sz w:val="36"/>
      <w:szCs w:val="36"/>
    </w:rPr>
  </w:style>
  <w:style w:type="paragraph" w:styleId="NormalWeb">
    <w:name w:val="Normal (Web)"/>
    <w:basedOn w:val="Normal"/>
    <w:uiPriority w:val="99"/>
    <w:semiHidden/>
    <w:unhideWhenUsed/>
    <w:rsid w:val="0006197B"/>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89678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0130">
      <w:bodyDiv w:val="1"/>
      <w:marLeft w:val="0"/>
      <w:marRight w:val="0"/>
      <w:marTop w:val="0"/>
      <w:marBottom w:val="0"/>
      <w:divBdr>
        <w:top w:val="none" w:sz="0" w:space="0" w:color="auto"/>
        <w:left w:val="none" w:sz="0" w:space="0" w:color="auto"/>
        <w:bottom w:val="none" w:sz="0" w:space="0" w:color="auto"/>
        <w:right w:val="none" w:sz="0" w:space="0" w:color="auto"/>
      </w:divBdr>
    </w:div>
    <w:div w:id="2090273073">
      <w:bodyDiv w:val="1"/>
      <w:marLeft w:val="0"/>
      <w:marRight w:val="0"/>
      <w:marTop w:val="0"/>
      <w:marBottom w:val="0"/>
      <w:divBdr>
        <w:top w:val="none" w:sz="0" w:space="0" w:color="auto"/>
        <w:left w:val="none" w:sz="0" w:space="0" w:color="auto"/>
        <w:bottom w:val="none" w:sz="0" w:space="0" w:color="auto"/>
        <w:right w:val="none" w:sz="0" w:space="0" w:color="auto"/>
      </w:divBdr>
      <w:divsChild>
        <w:div w:id="3108650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858</Words>
  <Characters>4720</Characters>
  <Application>Microsoft Macintosh Word</Application>
  <DocSecurity>0</DocSecurity>
  <Lines>39</Lines>
  <Paragraphs>11</Paragraphs>
  <ScaleCrop>false</ScaleCrop>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appleivoire-boutique</dc:creator>
  <cp:keywords/>
  <dc:description/>
  <cp:lastModifiedBy>appleivoire-boutique</cp:lastModifiedBy>
  <cp:revision>2</cp:revision>
  <dcterms:created xsi:type="dcterms:W3CDTF">2017-10-27T07:46:00Z</dcterms:created>
  <dcterms:modified xsi:type="dcterms:W3CDTF">2017-10-27T07:53:00Z</dcterms:modified>
</cp:coreProperties>
</file>